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D" w:rsidRPr="00345498" w:rsidRDefault="009174DF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proofErr w:type="gramStart"/>
      <w:r w:rsidR="00011C57">
        <w:rPr>
          <w:rFonts w:asciiTheme="majorHAnsi" w:hAnsiTheme="majorHAnsi"/>
          <w:b/>
          <w:i/>
          <w:spacing w:val="20"/>
          <w:sz w:val="20"/>
          <w:szCs w:val="20"/>
        </w:rPr>
        <w:t>Spring</w:t>
      </w:r>
      <w:proofErr w:type="gramEnd"/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 201</w:t>
      </w:r>
      <w:r w:rsidR="00011C57">
        <w:rPr>
          <w:rFonts w:asciiTheme="majorHAnsi" w:hAnsiTheme="majorHAnsi"/>
          <w:b/>
          <w:i/>
          <w:spacing w:val="20"/>
          <w:sz w:val="20"/>
          <w:szCs w:val="20"/>
          <w:lang w:eastAsia="ko-KR"/>
        </w:rPr>
        <w:t>6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</w:p>
    <w:p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  <w:lang w:eastAsia="ko-KR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="00E66D45">
        <w:rPr>
          <w:rFonts w:asciiTheme="majorHAnsi" w:hAnsiTheme="majorHAnsi"/>
          <w:b/>
          <w:i/>
          <w:spacing w:val="20"/>
          <w:sz w:val="20"/>
          <w:szCs w:val="20"/>
        </w:rPr>
        <w:t xml:space="preserve">week of </w:t>
      </w:r>
      <w:r w:rsidR="00011C57">
        <w:rPr>
          <w:rFonts w:asciiTheme="majorHAnsi" w:hAnsiTheme="majorHAnsi"/>
          <w:b/>
          <w:i/>
          <w:spacing w:val="20"/>
          <w:sz w:val="20"/>
          <w:szCs w:val="20"/>
        </w:rPr>
        <w:t>2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011C57">
        <w:rPr>
          <w:rFonts w:asciiTheme="majorHAnsi" w:hAnsiTheme="majorHAnsi"/>
          <w:b/>
          <w:i/>
          <w:spacing w:val="20"/>
          <w:sz w:val="20"/>
          <w:szCs w:val="20"/>
        </w:rPr>
        <w:t>15</w:t>
      </w:r>
      <w:r w:rsidR="009174DF">
        <w:rPr>
          <w:rFonts w:asciiTheme="majorHAnsi" w:hAnsiTheme="majorHAnsi"/>
          <w:b/>
          <w:i/>
          <w:spacing w:val="20"/>
          <w:sz w:val="20"/>
          <w:szCs w:val="20"/>
        </w:rPr>
        <w:t>/201</w:t>
      </w:r>
      <w:r w:rsidR="00011C57">
        <w:rPr>
          <w:rFonts w:asciiTheme="majorHAnsi" w:hAnsiTheme="majorHAnsi"/>
          <w:b/>
          <w:i/>
          <w:spacing w:val="20"/>
          <w:sz w:val="20"/>
          <w:szCs w:val="20"/>
          <w:lang w:eastAsia="ko-KR"/>
        </w:rPr>
        <w:t>6</w:t>
      </w:r>
    </w:p>
    <w:p w:rsidR="00FD49B0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:rsidR="00123783" w:rsidRDefault="00123783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:rsidR="00123783" w:rsidRDefault="00123783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:rsidR="005E5BA4" w:rsidRDefault="00FE4CAD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  <w:r w:rsidRPr="00345498">
        <w:rPr>
          <w:rFonts w:asciiTheme="majorHAnsi" w:hAnsiTheme="majorHAnsi"/>
          <w:spacing w:val="20"/>
          <w:sz w:val="20"/>
          <w:szCs w:val="20"/>
        </w:rPr>
        <w:t xml:space="preserve">Solve the following problems.  </w:t>
      </w:r>
      <w:r w:rsidR="005E5BA4" w:rsidRPr="00345498">
        <w:rPr>
          <w:rFonts w:asciiTheme="majorHAnsi" w:hAnsiTheme="majorHAnsi"/>
          <w:spacing w:val="20"/>
          <w:sz w:val="20"/>
          <w:szCs w:val="20"/>
        </w:rPr>
        <w:t xml:space="preserve">Please </w:t>
      </w:r>
      <w:r w:rsidR="00E66D45">
        <w:rPr>
          <w:rFonts w:asciiTheme="majorHAnsi" w:hAnsiTheme="majorHAnsi"/>
          <w:spacing w:val="20"/>
          <w:sz w:val="20"/>
          <w:szCs w:val="20"/>
        </w:rPr>
        <w:t xml:space="preserve">write the command you use for any calculations as well as the result </w:t>
      </w:r>
      <w:r w:rsidR="005E5BA4" w:rsidRPr="00345498">
        <w:rPr>
          <w:rFonts w:asciiTheme="majorHAnsi" w:hAnsiTheme="majorHAnsi"/>
          <w:spacing w:val="20"/>
          <w:sz w:val="20"/>
          <w:szCs w:val="20"/>
        </w:rPr>
        <w:t>to obtain full credit.</w:t>
      </w:r>
      <w:r w:rsidR="00A82D27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C72512">
        <w:rPr>
          <w:rFonts w:asciiTheme="majorHAnsi" w:hAnsiTheme="majorHAnsi"/>
          <w:spacing w:val="20"/>
          <w:sz w:val="20"/>
          <w:szCs w:val="20"/>
        </w:rPr>
        <w:t>(</w:t>
      </w:r>
      <w:proofErr w:type="gramStart"/>
      <w:r w:rsidR="00C72512">
        <w:rPr>
          <w:rFonts w:asciiTheme="majorHAnsi" w:hAnsiTheme="majorHAnsi"/>
          <w:spacing w:val="20"/>
          <w:sz w:val="20"/>
          <w:szCs w:val="20"/>
        </w:rPr>
        <w:t>round</w:t>
      </w:r>
      <w:proofErr w:type="gramEnd"/>
      <w:r w:rsidR="00C72512">
        <w:rPr>
          <w:rFonts w:asciiTheme="majorHAnsi" w:hAnsiTheme="majorHAnsi"/>
          <w:spacing w:val="20"/>
          <w:sz w:val="20"/>
          <w:szCs w:val="20"/>
        </w:rPr>
        <w:t xml:space="preserve"> your answer to 4 decimal places)</w:t>
      </w:r>
    </w:p>
    <w:p w:rsidR="00E66D45" w:rsidRDefault="00E66D45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E66D45" w:rsidRPr="00A82D27" w:rsidRDefault="005D5DBC" w:rsidP="003B72D3">
      <w:pPr>
        <w:pStyle w:val="Header"/>
        <w:numPr>
          <w:ilvl w:val="0"/>
          <w:numId w:val="6"/>
        </w:numPr>
        <w:rPr>
          <w:rFonts w:asciiTheme="majorHAnsi" w:hAnsiTheme="majorHAnsi"/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t xml:space="preserve">Mr. White is traveling to London for a 10-day vacation. The weather in London is highly unpredictable. </w:t>
      </w:r>
      <w:r w:rsidR="003319C7">
        <w:rPr>
          <w:rFonts w:asciiTheme="majorHAnsi" w:hAnsiTheme="majorHAnsi"/>
          <w:spacing w:val="20"/>
          <w:sz w:val="20"/>
          <w:szCs w:val="20"/>
        </w:rPr>
        <w:t xml:space="preserve">Every day there is </w:t>
      </w:r>
      <w:r w:rsidR="003D5311">
        <w:rPr>
          <w:rFonts w:asciiTheme="majorHAnsi" w:hAnsiTheme="majorHAnsi"/>
          <w:spacing w:val="20"/>
          <w:sz w:val="20"/>
          <w:szCs w:val="20"/>
        </w:rPr>
        <w:t xml:space="preserve">a </w:t>
      </w:r>
      <w:r w:rsidR="003319C7">
        <w:rPr>
          <w:rFonts w:asciiTheme="majorHAnsi" w:hAnsiTheme="majorHAnsi"/>
          <w:spacing w:val="20"/>
          <w:sz w:val="20"/>
          <w:szCs w:val="20"/>
        </w:rPr>
        <w:t xml:space="preserve">50 percent </w:t>
      </w:r>
      <w:r w:rsidR="00415335">
        <w:rPr>
          <w:rFonts w:asciiTheme="majorHAnsi" w:hAnsiTheme="majorHAnsi"/>
          <w:spacing w:val="20"/>
          <w:sz w:val="20"/>
          <w:szCs w:val="20"/>
        </w:rPr>
        <w:t>chance</w:t>
      </w:r>
      <w:r w:rsidR="003319C7">
        <w:rPr>
          <w:rFonts w:asciiTheme="majorHAnsi" w:hAnsiTheme="majorHAnsi"/>
          <w:spacing w:val="20"/>
          <w:sz w:val="20"/>
          <w:szCs w:val="20"/>
        </w:rPr>
        <w:t xml:space="preserve"> of raining</w:t>
      </w:r>
      <w:r w:rsidR="003D5311">
        <w:rPr>
          <w:rFonts w:asciiTheme="majorHAnsi" w:hAnsiTheme="majorHAnsi"/>
          <w:spacing w:val="20"/>
          <w:sz w:val="20"/>
          <w:szCs w:val="20"/>
        </w:rPr>
        <w:t xml:space="preserve"> and a 50 percent chance of </w:t>
      </w:r>
      <w:r w:rsidR="00976126">
        <w:rPr>
          <w:rFonts w:asciiTheme="majorHAnsi" w:hAnsiTheme="majorHAnsi"/>
          <w:spacing w:val="20"/>
          <w:sz w:val="20"/>
          <w:szCs w:val="20"/>
        </w:rPr>
        <w:t>shining</w:t>
      </w:r>
      <w:r w:rsidR="003319C7">
        <w:rPr>
          <w:rFonts w:asciiTheme="majorHAnsi" w:hAnsiTheme="majorHAnsi"/>
          <w:spacing w:val="20"/>
          <w:sz w:val="20"/>
          <w:szCs w:val="20"/>
        </w:rPr>
        <w:t>.</w:t>
      </w:r>
      <w:r w:rsidR="00E66D45">
        <w:rPr>
          <w:rFonts w:asciiTheme="majorHAnsi" w:hAnsiTheme="majorHAnsi"/>
          <w:spacing w:val="20"/>
          <w:sz w:val="20"/>
          <w:szCs w:val="20"/>
        </w:rPr>
        <w:t xml:space="preserve">  </w:t>
      </w:r>
      <w:r w:rsidR="008F15CF">
        <w:rPr>
          <w:rFonts w:asciiTheme="majorHAnsi" w:hAnsiTheme="majorHAnsi"/>
          <w:spacing w:val="20"/>
          <w:sz w:val="20"/>
          <w:szCs w:val="20"/>
        </w:rPr>
        <w:t>Use the information to answer the following questions.</w:t>
      </w:r>
    </w:p>
    <w:p w:rsidR="00A82D27" w:rsidRPr="00A82D27" w:rsidRDefault="00A82D27" w:rsidP="00A82D27">
      <w:pPr>
        <w:pStyle w:val="Header"/>
        <w:ind w:left="720"/>
        <w:rPr>
          <w:rFonts w:asciiTheme="majorHAnsi" w:hAnsiTheme="majorHAnsi"/>
          <w:spacing w:val="20"/>
          <w:sz w:val="20"/>
          <w:szCs w:val="20"/>
        </w:rPr>
      </w:pPr>
    </w:p>
    <w:p w:rsidR="00E66D45" w:rsidRDefault="000C2D64" w:rsidP="00E66D45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E66D45" w:rsidRPr="00B77AD7">
        <w:rPr>
          <w:rFonts w:ascii="Cambria" w:hAnsi="Cambria"/>
          <w:spacing w:val="20"/>
          <w:sz w:val="20"/>
        </w:rPr>
        <w:t xml:space="preserve">What is the probability that </w:t>
      </w:r>
      <w:r w:rsidR="00B353B6">
        <w:rPr>
          <w:rFonts w:ascii="Cambria" w:hAnsi="Cambria"/>
          <w:spacing w:val="20"/>
          <w:sz w:val="20"/>
        </w:rPr>
        <w:t>Mr. White</w:t>
      </w:r>
      <w:r w:rsidR="00E66D45" w:rsidRPr="00B77AD7">
        <w:rPr>
          <w:rFonts w:ascii="Cambria" w:hAnsi="Cambria"/>
          <w:spacing w:val="20"/>
          <w:sz w:val="20"/>
        </w:rPr>
        <w:t xml:space="preserve"> will get exactly 3 </w:t>
      </w:r>
      <w:r w:rsidR="00FF5A8C">
        <w:rPr>
          <w:rFonts w:ascii="Cambria" w:hAnsi="Cambria"/>
          <w:spacing w:val="20"/>
          <w:sz w:val="20"/>
        </w:rPr>
        <w:t>sunny</w:t>
      </w:r>
      <w:r w:rsidR="00B353B6">
        <w:rPr>
          <w:rFonts w:ascii="Cambria" w:hAnsi="Cambria"/>
          <w:spacing w:val="20"/>
          <w:sz w:val="20"/>
        </w:rPr>
        <w:t xml:space="preserve"> days</w:t>
      </w:r>
      <w:r w:rsidR="00E66D45" w:rsidRPr="00B77AD7">
        <w:rPr>
          <w:rFonts w:ascii="Cambria" w:hAnsi="Cambria"/>
          <w:spacing w:val="20"/>
          <w:sz w:val="20"/>
        </w:rPr>
        <w:t>?</w:t>
      </w: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454A55" w:rsidRDefault="00454A5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Pr="00B77AD7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0C2D64" w:rsidP="00E66D45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E66D45" w:rsidRPr="00B77AD7">
        <w:rPr>
          <w:rFonts w:ascii="Cambria" w:hAnsi="Cambria"/>
          <w:spacing w:val="20"/>
          <w:sz w:val="20"/>
        </w:rPr>
        <w:t xml:space="preserve">What is the probability that </w:t>
      </w:r>
      <w:r w:rsidR="00F54ED3">
        <w:rPr>
          <w:rFonts w:ascii="Cambria" w:hAnsi="Cambria"/>
          <w:spacing w:val="20"/>
          <w:sz w:val="20"/>
        </w:rPr>
        <w:t xml:space="preserve">Mr. White </w:t>
      </w:r>
      <w:r w:rsidR="00E66D45" w:rsidRPr="00B77AD7">
        <w:rPr>
          <w:rFonts w:ascii="Cambria" w:hAnsi="Cambria"/>
          <w:spacing w:val="20"/>
          <w:sz w:val="20"/>
        </w:rPr>
        <w:t xml:space="preserve">will get more than 3 </w:t>
      </w:r>
      <w:r w:rsidR="00FF5A8C">
        <w:rPr>
          <w:rFonts w:ascii="Cambria" w:hAnsi="Cambria"/>
          <w:spacing w:val="20"/>
          <w:sz w:val="20"/>
        </w:rPr>
        <w:t>sunny</w:t>
      </w:r>
      <w:r w:rsidR="00F54ED3">
        <w:rPr>
          <w:rFonts w:ascii="Cambria" w:hAnsi="Cambria"/>
          <w:spacing w:val="20"/>
          <w:sz w:val="20"/>
        </w:rPr>
        <w:t xml:space="preserve"> days</w:t>
      </w:r>
      <w:r w:rsidR="00E66D45" w:rsidRPr="00B77AD7">
        <w:rPr>
          <w:rFonts w:ascii="Cambria" w:hAnsi="Cambria"/>
          <w:spacing w:val="20"/>
          <w:sz w:val="20"/>
        </w:rPr>
        <w:t>?</w:t>
      </w: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454A55" w:rsidRDefault="00454A5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Pr="00B77AD7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0C2D64" w:rsidP="00E66D45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  <w:r>
        <w:rPr>
          <w:rFonts w:ascii="Cambria" w:hAnsi="Cambria"/>
          <w:spacing w:val="20"/>
          <w:sz w:val="20"/>
        </w:rPr>
        <w:t>(</w:t>
      </w:r>
      <w:r w:rsidR="00454A55">
        <w:rPr>
          <w:rFonts w:ascii="Cambria" w:hAnsi="Cambria"/>
          <w:spacing w:val="20"/>
          <w:sz w:val="20"/>
        </w:rPr>
        <w:t>2</w:t>
      </w:r>
      <w:r>
        <w:rPr>
          <w:rFonts w:ascii="Cambria" w:hAnsi="Cambria"/>
          <w:spacing w:val="20"/>
          <w:sz w:val="20"/>
        </w:rPr>
        <w:t xml:space="preserve"> point) </w:t>
      </w:r>
      <w:r w:rsidR="00E66D45" w:rsidRPr="00B77AD7">
        <w:rPr>
          <w:rFonts w:ascii="Cambria" w:hAnsi="Cambria"/>
          <w:spacing w:val="20"/>
          <w:sz w:val="20"/>
        </w:rPr>
        <w:t xml:space="preserve">What is the probability that </w:t>
      </w:r>
      <w:r w:rsidR="00751155">
        <w:rPr>
          <w:rFonts w:ascii="Cambria" w:hAnsi="Cambria"/>
          <w:spacing w:val="20"/>
          <w:sz w:val="20"/>
        </w:rPr>
        <w:t>Mr. White</w:t>
      </w:r>
      <w:r w:rsidR="00E66D45" w:rsidRPr="00B77AD7">
        <w:rPr>
          <w:rFonts w:ascii="Cambria" w:hAnsi="Cambria"/>
          <w:spacing w:val="20"/>
          <w:sz w:val="20"/>
        </w:rPr>
        <w:t xml:space="preserve"> will get between 2 and 4 </w:t>
      </w:r>
      <w:r w:rsidR="004B2AD0">
        <w:rPr>
          <w:rFonts w:ascii="Cambria" w:hAnsi="Cambria"/>
          <w:spacing w:val="20"/>
          <w:sz w:val="20"/>
        </w:rPr>
        <w:t>sunny</w:t>
      </w:r>
      <w:r w:rsidR="00751155">
        <w:rPr>
          <w:rFonts w:ascii="Cambria" w:hAnsi="Cambria"/>
          <w:spacing w:val="20"/>
          <w:sz w:val="20"/>
        </w:rPr>
        <w:t xml:space="preserve"> days</w:t>
      </w:r>
      <w:r w:rsidR="00E66D45" w:rsidRPr="00B77AD7">
        <w:rPr>
          <w:rFonts w:ascii="Cambria" w:hAnsi="Cambria"/>
          <w:spacing w:val="20"/>
          <w:sz w:val="20"/>
        </w:rPr>
        <w:t>?</w:t>
      </w: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385F80" w:rsidRDefault="00385F80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454A55" w:rsidRDefault="00454A5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Pr="00B77AD7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1490E" w:rsidRPr="00E1490E" w:rsidRDefault="00E1490E" w:rsidP="00E1490E">
      <w:pPr>
        <w:pStyle w:val="Level2"/>
        <w:numPr>
          <w:ilvl w:val="1"/>
          <w:numId w:val="3"/>
        </w:numPr>
        <w:rPr>
          <w:rFonts w:ascii="Cambria" w:hAnsi="Cambria"/>
          <w:spacing w:val="20"/>
          <w:sz w:val="20"/>
        </w:rPr>
      </w:pPr>
      <w:r w:rsidRPr="00E1490E">
        <w:rPr>
          <w:rFonts w:ascii="Cambria" w:hAnsi="Cambria"/>
          <w:spacing w:val="20"/>
          <w:sz w:val="20"/>
        </w:rPr>
        <w:t>(</w:t>
      </w:r>
      <w:r w:rsidR="00454A55">
        <w:rPr>
          <w:rFonts w:ascii="Cambria" w:hAnsi="Cambria"/>
          <w:spacing w:val="20"/>
          <w:sz w:val="20"/>
        </w:rPr>
        <w:t>2</w:t>
      </w:r>
      <w:r w:rsidRPr="00E1490E">
        <w:rPr>
          <w:rFonts w:ascii="Cambria" w:hAnsi="Cambria"/>
          <w:spacing w:val="20"/>
          <w:sz w:val="20"/>
        </w:rPr>
        <w:t xml:space="preserve"> point) Mr. White’s itinerary has 6 days of outdoor activities, and he only goes </w:t>
      </w:r>
      <w:proofErr w:type="gramStart"/>
      <w:r w:rsidRPr="00E1490E">
        <w:rPr>
          <w:rFonts w:ascii="Cambria" w:hAnsi="Cambria"/>
          <w:spacing w:val="20"/>
          <w:sz w:val="20"/>
        </w:rPr>
        <w:t>outdoor</w:t>
      </w:r>
      <w:proofErr w:type="gramEnd"/>
      <w:r w:rsidRPr="00E1490E">
        <w:rPr>
          <w:rFonts w:ascii="Cambria" w:hAnsi="Cambria"/>
          <w:spacing w:val="20"/>
          <w:sz w:val="20"/>
        </w:rPr>
        <w:t xml:space="preserve"> when there is no rain. What is the probability that he will be able to complete his outdoor activities in these 10 days?</w:t>
      </w:r>
    </w:p>
    <w:p w:rsidR="000A7A1E" w:rsidRDefault="000A7A1E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123783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454A55" w:rsidRDefault="00454A5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385F80" w:rsidRDefault="00385F80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123783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Pr="00B77AD7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Default="000C2D64" w:rsidP="00E66D45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  <w:r>
        <w:rPr>
          <w:rFonts w:ascii="Cambria" w:hAnsi="Cambria"/>
          <w:spacing w:val="20"/>
          <w:sz w:val="20"/>
        </w:rPr>
        <w:t xml:space="preserve">(2 points) </w:t>
      </w:r>
      <w:r w:rsidR="00E66D45" w:rsidRPr="00B77AD7">
        <w:rPr>
          <w:rFonts w:ascii="Cambria" w:hAnsi="Cambria"/>
          <w:spacing w:val="20"/>
          <w:sz w:val="20"/>
        </w:rPr>
        <w:t xml:space="preserve">What are the expected number of </w:t>
      </w:r>
      <w:r w:rsidR="004B2AD0">
        <w:rPr>
          <w:rFonts w:ascii="Cambria" w:hAnsi="Cambria"/>
          <w:spacing w:val="20"/>
          <w:sz w:val="20"/>
        </w:rPr>
        <w:t>sunny</w:t>
      </w:r>
      <w:r w:rsidR="009675AD">
        <w:rPr>
          <w:rFonts w:ascii="Cambria" w:hAnsi="Cambria"/>
          <w:spacing w:val="20"/>
          <w:sz w:val="20"/>
        </w:rPr>
        <w:t xml:space="preserve"> days</w:t>
      </w:r>
      <w:r w:rsidR="00E66D45" w:rsidRPr="00B77AD7">
        <w:rPr>
          <w:rFonts w:ascii="Cambria" w:hAnsi="Cambria"/>
          <w:spacing w:val="20"/>
          <w:sz w:val="20"/>
        </w:rPr>
        <w:t xml:space="preserve"> and their standard deviation?</w:t>
      </w:r>
    </w:p>
    <w:p w:rsidR="00E66D45" w:rsidRDefault="00E66D45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396B07" w:rsidRDefault="00396B07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color w:val="FF0000"/>
          <w:spacing w:val="20"/>
          <w:sz w:val="20"/>
        </w:rPr>
      </w:pPr>
    </w:p>
    <w:p w:rsidR="00123783" w:rsidRPr="00B77AD7" w:rsidRDefault="00123783" w:rsidP="00E66D45">
      <w:pPr>
        <w:pStyle w:val="Level2"/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</w:p>
    <w:p w:rsidR="00E66D45" w:rsidRPr="00B77AD7" w:rsidRDefault="000C2D64" w:rsidP="00E66D45">
      <w:pPr>
        <w:pStyle w:val="Level2"/>
        <w:numPr>
          <w:ilvl w:val="1"/>
          <w:numId w:val="3"/>
        </w:numPr>
        <w:tabs>
          <w:tab w:val="left" w:pos="720"/>
          <w:tab w:val="left" w:pos="1440"/>
        </w:tabs>
        <w:spacing w:before="20" w:line="206" w:lineRule="exact"/>
        <w:rPr>
          <w:rFonts w:ascii="Cambria" w:hAnsi="Cambria"/>
          <w:spacing w:val="20"/>
          <w:sz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767256">
        <w:rPr>
          <w:rFonts w:ascii="Cambria" w:hAnsi="Cambria"/>
          <w:spacing w:val="20"/>
          <w:sz w:val="20"/>
        </w:rPr>
        <w:t>Determine</w:t>
      </w:r>
      <w:r w:rsidR="003F3431">
        <w:rPr>
          <w:rFonts w:ascii="Cambria" w:hAnsi="Cambria"/>
          <w:spacing w:val="20"/>
          <w:sz w:val="20"/>
        </w:rPr>
        <w:t xml:space="preserve"> the shape of </w:t>
      </w:r>
      <w:r w:rsidR="00E66D45" w:rsidRPr="00B77AD7">
        <w:rPr>
          <w:rFonts w:ascii="Cambria" w:hAnsi="Cambria"/>
          <w:spacing w:val="20"/>
          <w:sz w:val="20"/>
        </w:rPr>
        <w:t xml:space="preserve">the distribution of </w:t>
      </w:r>
      <w:r w:rsidR="009C21A3">
        <w:rPr>
          <w:rFonts w:ascii="Cambria" w:hAnsi="Cambria"/>
          <w:spacing w:val="20"/>
          <w:sz w:val="20"/>
        </w:rPr>
        <w:t>sunny</w:t>
      </w:r>
      <w:r w:rsidR="00A260FC">
        <w:rPr>
          <w:rFonts w:ascii="Cambria" w:hAnsi="Cambria"/>
          <w:spacing w:val="20"/>
          <w:sz w:val="20"/>
        </w:rPr>
        <w:t xml:space="preserve"> days</w:t>
      </w:r>
      <w:r w:rsidR="00E66D45" w:rsidRPr="00B77AD7">
        <w:rPr>
          <w:rFonts w:ascii="Cambria" w:hAnsi="Cambria"/>
          <w:spacing w:val="20"/>
          <w:sz w:val="20"/>
        </w:rPr>
        <w:t>.</w:t>
      </w:r>
    </w:p>
    <w:p w:rsidR="00E66D45" w:rsidRDefault="00E66D45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E66D45" w:rsidRDefault="00E66D45" w:rsidP="005E5BA4">
      <w:pPr>
        <w:pStyle w:val="Header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123783" w:rsidRDefault="00123783" w:rsidP="005E5BA4">
      <w:pPr>
        <w:pStyle w:val="Header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123783" w:rsidRDefault="00123783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454A55" w:rsidRDefault="00454A55">
      <w:pPr>
        <w:spacing w:after="200" w:line="276" w:lineRule="auto"/>
        <w:rPr>
          <w:rFonts w:asciiTheme="majorHAnsi" w:hAnsiTheme="majorHAnsi"/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br w:type="page"/>
      </w:r>
    </w:p>
    <w:p w:rsidR="00F131C1" w:rsidRDefault="003C1CE9" w:rsidP="00F131C1">
      <w:pPr>
        <w:pStyle w:val="Header"/>
        <w:numPr>
          <w:ilvl w:val="0"/>
          <w:numId w:val="6"/>
        </w:numPr>
        <w:rPr>
          <w:rFonts w:asciiTheme="majorHAnsi" w:hAnsiTheme="majorHAnsi"/>
          <w:spacing w:val="20"/>
          <w:sz w:val="20"/>
          <w:szCs w:val="20"/>
        </w:rPr>
      </w:pPr>
      <w:r w:rsidRPr="003C1CE9">
        <w:rPr>
          <w:rFonts w:asciiTheme="majorHAnsi" w:hAnsiTheme="majorHAnsi"/>
          <w:spacing w:val="20"/>
          <w:sz w:val="20"/>
          <w:szCs w:val="20"/>
        </w:rPr>
        <w:lastRenderedPageBreak/>
        <w:t xml:space="preserve">Mr. Green, who is responsible for the quality of bottles </w:t>
      </w:r>
      <w:r>
        <w:rPr>
          <w:rFonts w:asciiTheme="majorHAnsi" w:hAnsiTheme="majorHAnsi"/>
          <w:spacing w:val="20"/>
          <w:sz w:val="20"/>
          <w:szCs w:val="20"/>
        </w:rPr>
        <w:t>in a</w:t>
      </w:r>
      <w:r w:rsidRPr="003C1CE9">
        <w:rPr>
          <w:rFonts w:asciiTheme="majorHAnsi" w:hAnsiTheme="majorHAnsi"/>
          <w:spacing w:val="20"/>
          <w:sz w:val="20"/>
          <w:szCs w:val="20"/>
        </w:rPr>
        <w:t xml:space="preserve"> beer factory, has been observed for a long time that the probability</w:t>
      </w:r>
      <w:r>
        <w:rPr>
          <w:rFonts w:asciiTheme="majorHAnsi" w:hAnsiTheme="majorHAnsi"/>
          <w:spacing w:val="20"/>
          <w:sz w:val="20"/>
          <w:szCs w:val="20"/>
        </w:rPr>
        <w:t xml:space="preserve"> that a bottle is </w:t>
      </w:r>
      <w:r w:rsidR="00997082">
        <w:rPr>
          <w:rFonts w:asciiTheme="majorHAnsi" w:hAnsiTheme="majorHAnsi"/>
          <w:spacing w:val="20"/>
          <w:sz w:val="20"/>
          <w:szCs w:val="20"/>
        </w:rPr>
        <w:t>non-</w:t>
      </w:r>
      <w:r>
        <w:rPr>
          <w:rFonts w:asciiTheme="majorHAnsi" w:hAnsiTheme="majorHAnsi"/>
          <w:spacing w:val="20"/>
          <w:sz w:val="20"/>
          <w:szCs w:val="20"/>
        </w:rPr>
        <w:t>defect</w:t>
      </w:r>
      <w:r w:rsidR="00997082">
        <w:rPr>
          <w:rFonts w:asciiTheme="majorHAnsi" w:hAnsiTheme="majorHAnsi"/>
          <w:spacing w:val="20"/>
          <w:sz w:val="20"/>
          <w:szCs w:val="20"/>
        </w:rPr>
        <w:t>ive</w:t>
      </w:r>
      <w:r>
        <w:rPr>
          <w:rFonts w:asciiTheme="majorHAnsi" w:hAnsiTheme="majorHAnsi"/>
          <w:spacing w:val="20"/>
          <w:sz w:val="20"/>
          <w:szCs w:val="20"/>
        </w:rPr>
        <w:t xml:space="preserve"> is </w:t>
      </w:r>
      <w:r w:rsidR="00BF1867">
        <w:rPr>
          <w:rFonts w:asciiTheme="majorHAnsi" w:hAnsiTheme="majorHAnsi"/>
          <w:spacing w:val="20"/>
          <w:sz w:val="20"/>
          <w:szCs w:val="20"/>
        </w:rPr>
        <w:t>8</w:t>
      </w:r>
      <w:r w:rsidR="006E58AA">
        <w:rPr>
          <w:rFonts w:asciiTheme="majorHAnsi" w:hAnsiTheme="majorHAnsi"/>
          <w:spacing w:val="20"/>
          <w:sz w:val="20"/>
          <w:szCs w:val="20"/>
        </w:rPr>
        <w:t>0</w:t>
      </w:r>
      <w:r>
        <w:rPr>
          <w:rFonts w:asciiTheme="majorHAnsi" w:hAnsiTheme="majorHAnsi"/>
          <w:spacing w:val="20"/>
          <w:sz w:val="20"/>
          <w:szCs w:val="20"/>
        </w:rPr>
        <w:t>%</w:t>
      </w:r>
      <w:r w:rsidR="00773B15">
        <w:rPr>
          <w:rFonts w:asciiTheme="majorHAnsi" w:hAnsiTheme="majorHAnsi"/>
          <w:spacing w:val="20"/>
          <w:sz w:val="20"/>
          <w:szCs w:val="20"/>
        </w:rPr>
        <w:t xml:space="preserve">.  </w:t>
      </w:r>
    </w:p>
    <w:p w:rsidR="00F131C1" w:rsidRPr="00F131C1" w:rsidRDefault="00F131C1" w:rsidP="00F131C1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A51862" w:rsidRPr="000C2D64" w:rsidRDefault="006A59A7" w:rsidP="000C2D64">
      <w:pPr>
        <w:pStyle w:val="Header"/>
        <w:numPr>
          <w:ilvl w:val="1"/>
          <w:numId w:val="5"/>
        </w:numPr>
        <w:ind w:left="720"/>
        <w:rPr>
          <w:rFonts w:asciiTheme="majorHAnsi" w:hAnsiTheme="majorHAnsi"/>
          <w:spacing w:val="20"/>
        </w:rPr>
      </w:pPr>
      <w:r w:rsidRPr="000C2D64">
        <w:rPr>
          <w:rFonts w:asciiTheme="majorHAnsi" w:hAnsiTheme="majorHAnsi"/>
          <w:spacing w:val="20"/>
          <w:sz w:val="20"/>
          <w:szCs w:val="20"/>
        </w:rPr>
        <w:t>(</w:t>
      </w:r>
      <w:r w:rsidR="00022C4E">
        <w:rPr>
          <w:rFonts w:asciiTheme="majorHAnsi" w:hAnsiTheme="majorHAnsi"/>
          <w:spacing w:val="20"/>
          <w:sz w:val="20"/>
          <w:szCs w:val="20"/>
        </w:rPr>
        <w:t>3</w:t>
      </w:r>
      <w:r w:rsidRPr="000C2D64">
        <w:rPr>
          <w:rFonts w:asciiTheme="majorHAnsi" w:hAnsiTheme="majorHAnsi"/>
          <w:spacing w:val="20"/>
          <w:sz w:val="20"/>
          <w:szCs w:val="20"/>
        </w:rPr>
        <w:t xml:space="preserve"> points; +</w:t>
      </w:r>
      <w:r w:rsidR="004F04C2">
        <w:rPr>
          <w:rFonts w:asciiTheme="majorHAnsi" w:hAnsiTheme="majorHAnsi"/>
          <w:spacing w:val="20"/>
          <w:sz w:val="20"/>
          <w:szCs w:val="20"/>
        </w:rPr>
        <w:t>2</w:t>
      </w:r>
      <w:r w:rsidRPr="000C2D64">
        <w:rPr>
          <w:rFonts w:asciiTheme="majorHAnsi" w:hAnsiTheme="majorHAnsi"/>
          <w:spacing w:val="20"/>
          <w:sz w:val="20"/>
          <w:szCs w:val="20"/>
        </w:rPr>
        <w:t xml:space="preserve"> for the table and +</w:t>
      </w:r>
      <w:r w:rsidR="00022C4E">
        <w:rPr>
          <w:rFonts w:asciiTheme="majorHAnsi" w:hAnsiTheme="majorHAnsi"/>
          <w:spacing w:val="20"/>
          <w:sz w:val="20"/>
          <w:szCs w:val="20"/>
        </w:rPr>
        <w:t>1</w:t>
      </w:r>
      <w:r w:rsidRPr="000C2D64">
        <w:rPr>
          <w:rFonts w:asciiTheme="majorHAnsi" w:hAnsiTheme="majorHAnsi"/>
          <w:spacing w:val="20"/>
          <w:sz w:val="20"/>
          <w:szCs w:val="20"/>
        </w:rPr>
        <w:t xml:space="preserve"> for the chart) </w:t>
      </w:r>
      <w:r w:rsidR="00773B15" w:rsidRPr="000C2D64">
        <w:rPr>
          <w:rFonts w:asciiTheme="majorHAnsi" w:hAnsiTheme="majorHAnsi"/>
          <w:spacing w:val="20"/>
          <w:sz w:val="20"/>
          <w:szCs w:val="20"/>
        </w:rPr>
        <w:t xml:space="preserve">Randomly select 10 </w:t>
      </w:r>
      <w:r w:rsidR="005907F0">
        <w:rPr>
          <w:rFonts w:asciiTheme="majorHAnsi" w:hAnsiTheme="majorHAnsi"/>
          <w:spacing w:val="20"/>
          <w:sz w:val="20"/>
          <w:szCs w:val="20"/>
        </w:rPr>
        <w:t>bottles</w:t>
      </w:r>
      <w:r w:rsidR="00773B15" w:rsidRPr="000C2D64">
        <w:rPr>
          <w:rFonts w:asciiTheme="majorHAnsi" w:hAnsiTheme="majorHAnsi"/>
          <w:spacing w:val="20"/>
          <w:sz w:val="20"/>
          <w:szCs w:val="20"/>
        </w:rPr>
        <w:t xml:space="preserve">.  Calculate the probability distribution </w:t>
      </w:r>
      <w:r w:rsidR="005907F0">
        <w:rPr>
          <w:rFonts w:asciiTheme="majorHAnsi" w:hAnsiTheme="majorHAnsi"/>
          <w:spacing w:val="20"/>
          <w:sz w:val="20"/>
          <w:szCs w:val="20"/>
        </w:rPr>
        <w:t>of bottle</w:t>
      </w:r>
      <w:r w:rsidR="00A946AC">
        <w:rPr>
          <w:rFonts w:asciiTheme="majorHAnsi" w:hAnsiTheme="majorHAnsi"/>
          <w:spacing w:val="20"/>
          <w:sz w:val="20"/>
          <w:szCs w:val="20"/>
        </w:rPr>
        <w:t>s</w:t>
      </w:r>
      <w:r w:rsidR="005907F0">
        <w:rPr>
          <w:rFonts w:asciiTheme="majorHAnsi" w:hAnsiTheme="majorHAnsi"/>
          <w:spacing w:val="20"/>
          <w:sz w:val="20"/>
          <w:szCs w:val="20"/>
        </w:rPr>
        <w:t xml:space="preserve"> being </w:t>
      </w:r>
      <w:r w:rsidR="009A4060">
        <w:rPr>
          <w:rFonts w:asciiTheme="majorHAnsi" w:hAnsiTheme="majorHAnsi"/>
          <w:spacing w:val="20"/>
          <w:sz w:val="20"/>
          <w:szCs w:val="20"/>
        </w:rPr>
        <w:t>non-</w:t>
      </w:r>
      <w:r w:rsidR="005907F0">
        <w:rPr>
          <w:rFonts w:asciiTheme="majorHAnsi" w:hAnsiTheme="majorHAnsi"/>
          <w:spacing w:val="20"/>
          <w:sz w:val="20"/>
          <w:szCs w:val="20"/>
        </w:rPr>
        <w:t>defect</w:t>
      </w:r>
      <w:r w:rsidR="00997082">
        <w:rPr>
          <w:rFonts w:asciiTheme="majorHAnsi" w:hAnsiTheme="majorHAnsi"/>
          <w:spacing w:val="20"/>
          <w:sz w:val="20"/>
          <w:szCs w:val="20"/>
        </w:rPr>
        <w:t>ive</w:t>
      </w:r>
      <w:r w:rsidR="00773B15" w:rsidRPr="000C2D64">
        <w:rPr>
          <w:rFonts w:asciiTheme="majorHAnsi" w:hAnsiTheme="majorHAnsi"/>
          <w:spacing w:val="20"/>
          <w:sz w:val="20"/>
          <w:szCs w:val="20"/>
        </w:rPr>
        <w:t xml:space="preserve"> and record it </w:t>
      </w:r>
      <w:r w:rsidR="0069302F" w:rsidRPr="000C2D64">
        <w:rPr>
          <w:rFonts w:asciiTheme="majorHAnsi" w:hAnsiTheme="majorHAnsi"/>
          <w:spacing w:val="20"/>
          <w:sz w:val="20"/>
          <w:szCs w:val="20"/>
        </w:rPr>
        <w:t xml:space="preserve">in the table.  Create a chart with the probabilities you calculated and sketch it </w:t>
      </w:r>
      <w:r w:rsidR="008F44EF" w:rsidRPr="000C2D64">
        <w:rPr>
          <w:rFonts w:asciiTheme="majorHAnsi" w:hAnsiTheme="majorHAnsi"/>
          <w:spacing w:val="20"/>
          <w:sz w:val="20"/>
          <w:szCs w:val="20"/>
        </w:rPr>
        <w:t>next to the table</w:t>
      </w:r>
      <w:r w:rsidR="0069302F" w:rsidRPr="000C2D64">
        <w:rPr>
          <w:rFonts w:asciiTheme="majorHAnsi" w:hAnsiTheme="majorHAnsi"/>
          <w:spacing w:val="20"/>
          <w:sz w:val="20"/>
          <w:szCs w:val="20"/>
        </w:rPr>
        <w:t>.  Please label your chart appropriately.</w:t>
      </w:r>
      <w:r w:rsidR="00773B15" w:rsidRPr="000C2D64">
        <w:rPr>
          <w:rFonts w:asciiTheme="majorHAnsi" w:hAnsiTheme="majorHAnsi"/>
          <w:spacing w:val="20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57"/>
        <w:gridCol w:w="894"/>
        <w:gridCol w:w="271"/>
        <w:gridCol w:w="7635"/>
      </w:tblGrid>
      <w:tr w:rsidR="000F3D09" w:rsidTr="000F3D09">
        <w:tc>
          <w:tcPr>
            <w:tcW w:w="557" w:type="dxa"/>
            <w:tcBorders>
              <w:left w:val="single" w:sz="2" w:space="0" w:color="auto"/>
            </w:tcBorders>
          </w:tcPr>
          <w:p w:rsidR="000F3D09" w:rsidRDefault="000F3D09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  <w:r>
              <w:rPr>
                <w:rFonts w:asciiTheme="majorHAnsi" w:hAnsiTheme="majorHAnsi"/>
                <w:spacing w:val="2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2" w:space="0" w:color="auto"/>
            </w:tcBorders>
          </w:tcPr>
          <w:p w:rsidR="000F3D09" w:rsidRDefault="000F3D09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  <w:r>
              <w:rPr>
                <w:rFonts w:asciiTheme="majorHAnsi" w:hAnsiTheme="majorHAnsi"/>
                <w:spacing w:val="20"/>
                <w:sz w:val="20"/>
                <w:szCs w:val="20"/>
              </w:rPr>
              <w:t>P(X)</w:t>
            </w: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F3D09" w:rsidRDefault="000F3D09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D09" w:rsidRDefault="000F3D09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jc w:val="cent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  <w:tr w:rsidR="00F94542" w:rsidTr="000F3D09">
        <w:tc>
          <w:tcPr>
            <w:tcW w:w="557" w:type="dxa"/>
            <w:tcBorders>
              <w:left w:val="single" w:sz="2" w:space="0" w:color="auto"/>
            </w:tcBorders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894" w:type="dxa"/>
          </w:tcPr>
          <w:p w:rsidR="00F94542" w:rsidRPr="00F94542" w:rsidRDefault="00F94542" w:rsidP="00DD1B58">
            <w:pPr>
              <w:rPr>
                <w:color w:val="FF0000"/>
              </w:rPr>
            </w:pPr>
          </w:p>
        </w:tc>
        <w:tc>
          <w:tcPr>
            <w:tcW w:w="271" w:type="dxa"/>
            <w:tcBorders>
              <w:top w:val="nil"/>
              <w:bottom w:val="single" w:sz="12" w:space="0" w:color="FFFFFF" w:themeColor="background1"/>
              <w:right w:val="single" w:sz="12" w:space="0" w:color="auto"/>
            </w:tcBorders>
          </w:tcPr>
          <w:p w:rsidR="00F94542" w:rsidRDefault="00F94542" w:rsidP="000F3D09">
            <w:pPr>
              <w:pStyle w:val="Head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  <w:tc>
          <w:tcPr>
            <w:tcW w:w="76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4542" w:rsidRDefault="00F94542" w:rsidP="000F3D09">
            <w:pPr>
              <w:pStyle w:val="Header"/>
              <w:rPr>
                <w:rFonts w:asciiTheme="majorHAnsi" w:hAnsiTheme="majorHAnsi"/>
                <w:spacing w:val="20"/>
                <w:sz w:val="20"/>
                <w:szCs w:val="20"/>
              </w:rPr>
            </w:pPr>
          </w:p>
        </w:tc>
      </w:tr>
    </w:tbl>
    <w:p w:rsidR="000F3D09" w:rsidRDefault="000F3D09" w:rsidP="000F3D09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0F3D09" w:rsidRDefault="000F3D09" w:rsidP="000F3D09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0F3D09" w:rsidRDefault="000F3D09" w:rsidP="000F3D09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A51862" w:rsidRDefault="00A51862" w:rsidP="00A51862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:rsidR="00A51862" w:rsidRDefault="000C2D64" w:rsidP="00A51862">
      <w:pPr>
        <w:pStyle w:val="Header"/>
        <w:numPr>
          <w:ilvl w:val="1"/>
          <w:numId w:val="5"/>
        </w:numPr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>(</w:t>
      </w:r>
      <w:r w:rsidR="0051194A">
        <w:rPr>
          <w:rFonts w:ascii="Cambria" w:hAnsi="Cambria"/>
          <w:spacing w:val="20"/>
          <w:sz w:val="20"/>
        </w:rPr>
        <w:t>1</w:t>
      </w:r>
      <w:r>
        <w:rPr>
          <w:rFonts w:ascii="Cambria" w:hAnsi="Cambria"/>
          <w:spacing w:val="20"/>
          <w:sz w:val="20"/>
        </w:rPr>
        <w:t xml:space="preserve"> point) </w:t>
      </w:r>
      <w:r w:rsidR="00A51862">
        <w:rPr>
          <w:rFonts w:asciiTheme="majorHAnsi" w:hAnsiTheme="majorHAnsi"/>
          <w:spacing w:val="20"/>
          <w:sz w:val="20"/>
          <w:szCs w:val="20"/>
        </w:rPr>
        <w:t xml:space="preserve">What is the probability that 4 </w:t>
      </w:r>
      <w:r w:rsidR="00500F70">
        <w:rPr>
          <w:rFonts w:asciiTheme="majorHAnsi" w:hAnsiTheme="majorHAnsi"/>
          <w:spacing w:val="20"/>
          <w:sz w:val="20"/>
          <w:szCs w:val="20"/>
        </w:rPr>
        <w:t>bottles</w:t>
      </w:r>
      <w:r w:rsidR="00A51862">
        <w:rPr>
          <w:rFonts w:asciiTheme="majorHAnsi" w:hAnsiTheme="majorHAnsi"/>
          <w:spacing w:val="20"/>
          <w:sz w:val="20"/>
          <w:szCs w:val="20"/>
        </w:rPr>
        <w:t xml:space="preserve"> are </w:t>
      </w:r>
      <w:r w:rsidR="00500F70">
        <w:rPr>
          <w:rFonts w:asciiTheme="majorHAnsi" w:hAnsiTheme="majorHAnsi"/>
          <w:spacing w:val="20"/>
          <w:sz w:val="20"/>
          <w:szCs w:val="20"/>
        </w:rPr>
        <w:t>defected</w:t>
      </w:r>
      <w:r w:rsidR="00A51862">
        <w:rPr>
          <w:rFonts w:asciiTheme="majorHAnsi" w:hAnsiTheme="majorHAnsi"/>
          <w:spacing w:val="20"/>
          <w:sz w:val="20"/>
          <w:szCs w:val="20"/>
        </w:rPr>
        <w:t>?</w:t>
      </w:r>
    </w:p>
    <w:p w:rsidR="00A51862" w:rsidRDefault="00A51862" w:rsidP="00A51862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10171" w:rsidRDefault="00A10171" w:rsidP="00A51862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51862" w:rsidRDefault="00A51862" w:rsidP="00A51862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71C25" w:rsidRDefault="00A71C25" w:rsidP="00A51862">
      <w:pPr>
        <w:pStyle w:val="ListParagraph"/>
        <w:rPr>
          <w:rFonts w:asciiTheme="majorHAnsi" w:hAnsiTheme="majorHAnsi"/>
          <w:spacing w:val="20"/>
          <w:sz w:val="20"/>
          <w:szCs w:val="20"/>
        </w:rPr>
      </w:pPr>
    </w:p>
    <w:p w:rsidR="00A51862" w:rsidRDefault="000C2D64" w:rsidP="00A51862">
      <w:pPr>
        <w:pStyle w:val="Header"/>
        <w:numPr>
          <w:ilvl w:val="1"/>
          <w:numId w:val="5"/>
        </w:numPr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>(</w:t>
      </w:r>
      <w:r w:rsidR="002D72B4">
        <w:rPr>
          <w:rFonts w:ascii="Cambria" w:hAnsi="Cambria"/>
          <w:spacing w:val="20"/>
          <w:sz w:val="20"/>
        </w:rPr>
        <w:t>2</w:t>
      </w:r>
      <w:r>
        <w:rPr>
          <w:rFonts w:ascii="Cambria" w:hAnsi="Cambria"/>
          <w:spacing w:val="20"/>
          <w:sz w:val="20"/>
        </w:rPr>
        <w:t xml:space="preserve"> point) </w:t>
      </w:r>
      <w:r w:rsidR="00A51862">
        <w:rPr>
          <w:rFonts w:asciiTheme="majorHAnsi" w:hAnsiTheme="majorHAnsi"/>
          <w:spacing w:val="20"/>
          <w:sz w:val="20"/>
          <w:szCs w:val="20"/>
        </w:rPr>
        <w:t xml:space="preserve">What is the probability that </w:t>
      </w:r>
      <w:r w:rsidR="00CD2BF7">
        <w:rPr>
          <w:rFonts w:asciiTheme="majorHAnsi" w:hAnsiTheme="majorHAnsi"/>
          <w:spacing w:val="20"/>
          <w:sz w:val="20"/>
          <w:szCs w:val="20"/>
        </w:rPr>
        <w:t xml:space="preserve">at least 4 </w:t>
      </w:r>
      <w:r w:rsidR="00997082">
        <w:rPr>
          <w:rFonts w:asciiTheme="majorHAnsi" w:hAnsiTheme="majorHAnsi"/>
          <w:spacing w:val="20"/>
          <w:sz w:val="20"/>
          <w:szCs w:val="20"/>
        </w:rPr>
        <w:t>bottles</w:t>
      </w:r>
      <w:r w:rsidR="00CD2BF7">
        <w:rPr>
          <w:rFonts w:asciiTheme="majorHAnsi" w:hAnsiTheme="majorHAnsi"/>
          <w:spacing w:val="20"/>
          <w:sz w:val="20"/>
          <w:szCs w:val="20"/>
        </w:rPr>
        <w:t xml:space="preserve"> but fewer than 9 are </w:t>
      </w:r>
      <w:r w:rsidR="00B96CC8">
        <w:rPr>
          <w:rFonts w:asciiTheme="majorHAnsi" w:hAnsiTheme="majorHAnsi"/>
          <w:spacing w:val="20"/>
          <w:sz w:val="20"/>
          <w:szCs w:val="20"/>
        </w:rPr>
        <w:t>non-defective</w:t>
      </w:r>
      <w:r w:rsidR="00CD2BF7">
        <w:rPr>
          <w:rFonts w:asciiTheme="majorHAnsi" w:hAnsiTheme="majorHAnsi"/>
          <w:spacing w:val="20"/>
          <w:sz w:val="20"/>
          <w:szCs w:val="20"/>
        </w:rPr>
        <w:t>?</w:t>
      </w:r>
    </w:p>
    <w:p w:rsidR="009401FD" w:rsidRPr="009401FD" w:rsidRDefault="009401FD" w:rsidP="002D72B4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z w:val="20"/>
          <w:szCs w:val="20"/>
        </w:rPr>
      </w:pPr>
    </w:p>
    <w:p w:rsidR="00A71C25" w:rsidRDefault="00A71C25" w:rsidP="00E70990">
      <w:pPr>
        <w:pStyle w:val="Header"/>
        <w:tabs>
          <w:tab w:val="clear" w:pos="4680"/>
          <w:tab w:val="clear" w:pos="9360"/>
          <w:tab w:val="left" w:pos="3590"/>
          <w:tab w:val="left" w:pos="6780"/>
        </w:tabs>
        <w:rPr>
          <w:rFonts w:asciiTheme="majorHAnsi" w:hAnsiTheme="majorHAnsi"/>
          <w:color w:val="FF0000"/>
          <w:sz w:val="20"/>
          <w:szCs w:val="20"/>
        </w:rPr>
      </w:pPr>
    </w:p>
    <w:p w:rsidR="00A10171" w:rsidRDefault="00A10171" w:rsidP="00E70990">
      <w:pPr>
        <w:pStyle w:val="Header"/>
        <w:tabs>
          <w:tab w:val="clear" w:pos="4680"/>
          <w:tab w:val="clear" w:pos="9360"/>
          <w:tab w:val="left" w:pos="3590"/>
          <w:tab w:val="left" w:pos="6780"/>
        </w:tabs>
        <w:rPr>
          <w:rFonts w:asciiTheme="majorHAnsi" w:hAnsiTheme="majorHAnsi"/>
          <w:color w:val="FF0000"/>
          <w:sz w:val="20"/>
          <w:szCs w:val="20"/>
        </w:rPr>
      </w:pPr>
    </w:p>
    <w:p w:rsidR="009401FD" w:rsidRDefault="009401FD" w:rsidP="00E70990">
      <w:pPr>
        <w:pStyle w:val="Header"/>
        <w:tabs>
          <w:tab w:val="clear" w:pos="4680"/>
          <w:tab w:val="clear" w:pos="9360"/>
          <w:tab w:val="left" w:pos="3590"/>
          <w:tab w:val="left" w:pos="678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ab/>
      </w:r>
    </w:p>
    <w:p w:rsidR="009401FD" w:rsidRPr="009401FD" w:rsidRDefault="009401FD" w:rsidP="009401FD">
      <w:pPr>
        <w:pStyle w:val="Header"/>
        <w:tabs>
          <w:tab w:val="clear" w:pos="4680"/>
          <w:tab w:val="clear" w:pos="9360"/>
          <w:tab w:val="left" w:pos="3590"/>
          <w:tab w:val="left" w:pos="6780"/>
        </w:tabs>
        <w:ind w:left="720"/>
        <w:rPr>
          <w:rFonts w:asciiTheme="majorHAnsi" w:hAnsiTheme="majorHAnsi"/>
          <w:color w:val="FF0000"/>
          <w:sz w:val="20"/>
          <w:szCs w:val="20"/>
        </w:rPr>
      </w:pPr>
    </w:p>
    <w:p w:rsidR="00A51862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What is the expected number of </w:t>
      </w:r>
      <w:r w:rsidR="003613DB" w:rsidRPr="003613DB">
        <w:rPr>
          <w:rFonts w:asciiTheme="majorHAnsi" w:hAnsiTheme="majorHAnsi"/>
          <w:spacing w:val="20"/>
          <w:sz w:val="20"/>
          <w:szCs w:val="20"/>
        </w:rPr>
        <w:t>non-defective</w:t>
      </w:r>
      <w:r w:rsidR="00660445">
        <w:rPr>
          <w:rFonts w:asciiTheme="majorHAnsi" w:hAnsiTheme="majorHAnsi"/>
          <w:spacing w:val="20"/>
          <w:sz w:val="20"/>
          <w:szCs w:val="20"/>
        </w:rPr>
        <w:t xml:space="preserve"> bottles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 out of 10?</w:t>
      </w:r>
    </w:p>
    <w:p w:rsidR="009401FD" w:rsidRDefault="009401FD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A10171" w:rsidRDefault="00A10171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Pr="00F02C9E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9401FD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C23536" w:rsidRPr="00C23536">
        <w:rPr>
          <w:rFonts w:asciiTheme="majorHAnsi" w:hAnsiTheme="majorHAnsi"/>
          <w:spacing w:val="20"/>
          <w:sz w:val="20"/>
          <w:szCs w:val="20"/>
        </w:rPr>
        <w:t>What is the standard deviation of the number of non-defective bottles out of 10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>?</w:t>
      </w:r>
    </w:p>
    <w:p w:rsidR="009401FD" w:rsidRDefault="009401FD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9401FD" w:rsidRDefault="009401FD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10171" w:rsidRDefault="00A10171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Pr="009401FD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CD2BF7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>(</w:t>
      </w:r>
      <w:r w:rsidR="0051194A">
        <w:rPr>
          <w:rFonts w:ascii="Cambria" w:hAnsi="Cambria"/>
          <w:spacing w:val="20"/>
          <w:sz w:val="20"/>
        </w:rPr>
        <w:t>1</w:t>
      </w:r>
      <w:r>
        <w:rPr>
          <w:rFonts w:ascii="Cambria" w:hAnsi="Cambria"/>
          <w:spacing w:val="20"/>
          <w:sz w:val="20"/>
        </w:rPr>
        <w:t xml:space="preserve"> point) </w:t>
      </w:r>
      <w:r w:rsidR="00894241">
        <w:rPr>
          <w:rFonts w:asciiTheme="majorHAnsi" w:hAnsiTheme="majorHAnsi"/>
          <w:spacing w:val="20"/>
          <w:sz w:val="20"/>
          <w:szCs w:val="20"/>
        </w:rPr>
        <w:t>Determine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 the shape of the distribution </w:t>
      </w:r>
      <w:r w:rsidR="00584AFC">
        <w:rPr>
          <w:rFonts w:asciiTheme="majorHAnsi" w:hAnsiTheme="majorHAnsi"/>
          <w:spacing w:val="20"/>
          <w:sz w:val="20"/>
          <w:szCs w:val="20"/>
        </w:rPr>
        <w:t>of non-defective bottles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>.</w:t>
      </w:r>
    </w:p>
    <w:p w:rsidR="009401FD" w:rsidRDefault="009401FD" w:rsidP="006C6667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8007E7" w:rsidRDefault="008007E7" w:rsidP="006C6667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8007E7" w:rsidRDefault="008007E7" w:rsidP="006C6667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CD2BF7" w:rsidRPr="00F02C9E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lastRenderedPageBreak/>
        <w:t>(</w:t>
      </w:r>
      <w:r w:rsidR="00AE79C2">
        <w:rPr>
          <w:rFonts w:ascii="Cambria" w:hAnsi="Cambria"/>
          <w:spacing w:val="20"/>
          <w:sz w:val="20"/>
        </w:rPr>
        <w:t>3</w:t>
      </w:r>
      <w:r>
        <w:rPr>
          <w:rFonts w:ascii="Cambria" w:hAnsi="Cambria"/>
          <w:spacing w:val="20"/>
          <w:sz w:val="20"/>
        </w:rPr>
        <w:t xml:space="preserve"> point) 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Select 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>50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 </w:t>
      </w:r>
      <w:r w:rsidR="0008300F">
        <w:rPr>
          <w:rFonts w:asciiTheme="majorHAnsi" w:hAnsiTheme="majorHAnsi"/>
          <w:spacing w:val="20"/>
          <w:sz w:val="20"/>
          <w:szCs w:val="20"/>
        </w:rPr>
        <w:t>bottles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 at random and create a chart for this distribution.  Compare and contrast this to the chart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>s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 xml:space="preserve"> from part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>s</w:t>
      </w:r>
      <w:r w:rsidR="0036047A">
        <w:rPr>
          <w:rFonts w:asciiTheme="majorHAnsi" w:hAnsiTheme="majorHAnsi"/>
          <w:spacing w:val="20"/>
          <w:sz w:val="20"/>
          <w:szCs w:val="20"/>
        </w:rPr>
        <w:t xml:space="preserve"> a</w:t>
      </w:r>
      <w:r w:rsidR="00CD2BF7" w:rsidRPr="00F02C9E">
        <w:rPr>
          <w:rFonts w:asciiTheme="majorHAnsi" w:hAnsiTheme="majorHAnsi"/>
          <w:spacing w:val="20"/>
          <w:sz w:val="20"/>
          <w:szCs w:val="20"/>
        </w:rPr>
        <w:t>.</w:t>
      </w:r>
    </w:p>
    <w:p w:rsidR="005220E2" w:rsidRDefault="005220E2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5B1DBB" w:rsidRPr="00F02C9E" w:rsidRDefault="005B1DBB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5220E2" w:rsidRPr="00F02C9E" w:rsidRDefault="005220E2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5220E2" w:rsidRDefault="005220E2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5E4BCB" w:rsidRDefault="005E4BCB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5E4BCB" w:rsidRDefault="005E4BCB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5E4BCB" w:rsidRDefault="005E4BCB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D70724" w:rsidRDefault="00D70724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Pr="00F02C9E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5220E2" w:rsidRPr="00F02C9E" w:rsidRDefault="005220E2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CD2BF7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 xml:space="preserve">Does the shape of the distribution depend on </w:t>
      </w:r>
      <w:r w:rsidR="005220E2" w:rsidRPr="00F02C9E">
        <w:rPr>
          <w:rFonts w:asciiTheme="majorHAnsi" w:hAnsiTheme="majorHAnsi"/>
          <w:i/>
          <w:spacing w:val="20"/>
          <w:sz w:val="20"/>
          <w:szCs w:val="20"/>
        </w:rPr>
        <w:t>n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 xml:space="preserve">, the number of </w:t>
      </w:r>
      <w:r w:rsidR="0061477D">
        <w:rPr>
          <w:rFonts w:asciiTheme="majorHAnsi" w:hAnsiTheme="majorHAnsi"/>
          <w:spacing w:val="20"/>
          <w:sz w:val="20"/>
          <w:szCs w:val="20"/>
        </w:rPr>
        <w:t>sample</w:t>
      </w:r>
      <w:r w:rsidR="005220E2" w:rsidRPr="00F02C9E">
        <w:rPr>
          <w:rFonts w:asciiTheme="majorHAnsi" w:hAnsiTheme="majorHAnsi"/>
          <w:spacing w:val="20"/>
          <w:sz w:val="20"/>
          <w:szCs w:val="20"/>
        </w:rPr>
        <w:t>?</w:t>
      </w:r>
    </w:p>
    <w:p w:rsidR="00C02409" w:rsidRDefault="00C02409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C02409" w:rsidRDefault="00C02409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5E4BCB" w:rsidRDefault="005E4BCB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D70724" w:rsidRPr="00F02C9E" w:rsidRDefault="00D70724" w:rsidP="00C02409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</w:p>
    <w:p w:rsidR="005220E2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>(</w:t>
      </w:r>
      <w:r w:rsidR="0010013D">
        <w:rPr>
          <w:rFonts w:ascii="Cambria" w:hAnsi="Cambria"/>
          <w:spacing w:val="20"/>
          <w:sz w:val="20"/>
        </w:rPr>
        <w:t>2</w:t>
      </w:r>
      <w:r>
        <w:rPr>
          <w:rFonts w:ascii="Cambria" w:hAnsi="Cambria"/>
          <w:spacing w:val="20"/>
          <w:sz w:val="20"/>
        </w:rPr>
        <w:t xml:space="preserve"> point) </w:t>
      </w:r>
      <w:r w:rsidR="00D70724" w:rsidRPr="00D70724">
        <w:rPr>
          <w:rFonts w:asciiTheme="majorHAnsi" w:hAnsiTheme="majorHAnsi"/>
          <w:spacing w:val="20"/>
          <w:sz w:val="20"/>
          <w:szCs w:val="20"/>
        </w:rPr>
        <w:t>Suppose the probability of a bottle being non-defective is 20% instead of 80%, what is the shape of the non-defective bottles in a sample of 10 bottles? Compare and contrast this to the distribution in part a.</w:t>
      </w:r>
    </w:p>
    <w:p w:rsidR="00F02C9E" w:rsidRDefault="00F02C9E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D70724" w:rsidRDefault="00D70724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F02C9E" w:rsidRDefault="00F02C9E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10013D" w:rsidRDefault="0010013D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10013D" w:rsidRDefault="0010013D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10013D" w:rsidRDefault="0010013D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486134" w:rsidRDefault="00486134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486134" w:rsidRDefault="00486134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color w:val="FF0000"/>
          <w:spacing w:val="20"/>
          <w:sz w:val="20"/>
          <w:szCs w:val="20"/>
        </w:rPr>
      </w:pPr>
    </w:p>
    <w:p w:rsidR="00A71C25" w:rsidRDefault="00A71C25" w:rsidP="009401FD">
      <w:pPr>
        <w:pStyle w:val="Header"/>
        <w:tabs>
          <w:tab w:val="clear" w:pos="4680"/>
          <w:tab w:val="clear" w:pos="9360"/>
          <w:tab w:val="left" w:pos="3590"/>
        </w:tabs>
        <w:rPr>
          <w:rFonts w:asciiTheme="majorHAnsi" w:hAnsiTheme="majorHAnsi"/>
          <w:spacing w:val="20"/>
          <w:sz w:val="20"/>
          <w:szCs w:val="20"/>
        </w:rPr>
      </w:pPr>
    </w:p>
    <w:p w:rsidR="005220E2" w:rsidRDefault="000C2D64" w:rsidP="009401FD">
      <w:pPr>
        <w:pStyle w:val="Header"/>
        <w:numPr>
          <w:ilvl w:val="1"/>
          <w:numId w:val="5"/>
        </w:numPr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spacing w:val="20"/>
          <w:sz w:val="20"/>
          <w:szCs w:val="20"/>
        </w:rPr>
      </w:pPr>
      <w:r>
        <w:rPr>
          <w:rFonts w:ascii="Cambria" w:hAnsi="Cambria"/>
          <w:spacing w:val="20"/>
          <w:sz w:val="20"/>
        </w:rPr>
        <w:t xml:space="preserve">(1 point) </w:t>
      </w:r>
      <w:r w:rsidR="00445A7C" w:rsidRPr="00445A7C">
        <w:rPr>
          <w:rFonts w:asciiTheme="majorHAnsi" w:hAnsiTheme="majorHAnsi"/>
          <w:spacing w:val="20"/>
          <w:sz w:val="20"/>
          <w:szCs w:val="20"/>
        </w:rPr>
        <w:t>Does the shape of the distribution depend on π, the probability of being non-defective?</w:t>
      </w:r>
    </w:p>
    <w:p w:rsidR="00444A18" w:rsidRPr="00444A18" w:rsidRDefault="00444A18" w:rsidP="00444A18">
      <w:pPr>
        <w:pStyle w:val="Header"/>
        <w:tabs>
          <w:tab w:val="clear" w:pos="4680"/>
          <w:tab w:val="clear" w:pos="9360"/>
          <w:tab w:val="left" w:pos="3590"/>
        </w:tabs>
        <w:ind w:left="720"/>
        <w:rPr>
          <w:rFonts w:asciiTheme="majorHAnsi" w:hAnsiTheme="majorHAnsi"/>
          <w:color w:val="FF0000"/>
          <w:spacing w:val="20"/>
          <w:sz w:val="20"/>
          <w:szCs w:val="20"/>
        </w:rPr>
      </w:pPr>
      <w:bookmarkStart w:id="0" w:name="_GoBack"/>
      <w:bookmarkEnd w:id="0"/>
    </w:p>
    <w:sectPr w:rsidR="00444A18" w:rsidRPr="00444A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FB" w:rsidRDefault="007223FB" w:rsidP="005E5BA4">
      <w:r>
        <w:separator/>
      </w:r>
    </w:p>
  </w:endnote>
  <w:endnote w:type="continuationSeparator" w:id="0">
    <w:p w:rsidR="007223FB" w:rsidRDefault="007223FB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FB" w:rsidRDefault="007223FB" w:rsidP="005E5BA4">
      <w:r>
        <w:separator/>
      </w:r>
    </w:p>
  </w:footnote>
  <w:footnote w:type="continuationSeparator" w:id="0">
    <w:p w:rsidR="007223FB" w:rsidRDefault="007223FB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A4" w:rsidRPr="00FE4CAD" w:rsidRDefault="005E5BA4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 w:rsidR="00FE4CAD"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 w:rsidR="00FE4CAD"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 w:rsidR="00FE4CAD"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C36"/>
    <w:multiLevelType w:val="multilevel"/>
    <w:tmpl w:val="E8CEC8A2"/>
    <w:numStyleLink w:val="NewLabOutline"/>
  </w:abstractNum>
  <w:abstractNum w:abstractNumId="1">
    <w:nsid w:val="14BF0897"/>
    <w:multiLevelType w:val="hybridMultilevel"/>
    <w:tmpl w:val="2ED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354"/>
    <w:multiLevelType w:val="hybridMultilevel"/>
    <w:tmpl w:val="BB24D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17"/>
    <w:multiLevelType w:val="multilevel"/>
    <w:tmpl w:val="E8CEC8A2"/>
    <w:styleLink w:val="NewLab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  <w:spacing w:val="2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4"/>
    <w:rsid w:val="00005D87"/>
    <w:rsid w:val="00011C57"/>
    <w:rsid w:val="00022C4E"/>
    <w:rsid w:val="000305E6"/>
    <w:rsid w:val="00081C5D"/>
    <w:rsid w:val="0008300F"/>
    <w:rsid w:val="0009087A"/>
    <w:rsid w:val="000A7A1E"/>
    <w:rsid w:val="000B53B2"/>
    <w:rsid w:val="000C2D64"/>
    <w:rsid w:val="000F3D09"/>
    <w:rsid w:val="0010013D"/>
    <w:rsid w:val="00110FEE"/>
    <w:rsid w:val="00123783"/>
    <w:rsid w:val="00171318"/>
    <w:rsid w:val="001E0979"/>
    <w:rsid w:val="001F3605"/>
    <w:rsid w:val="00283ADE"/>
    <w:rsid w:val="002846EA"/>
    <w:rsid w:val="00287F02"/>
    <w:rsid w:val="002D506C"/>
    <w:rsid w:val="002D72B4"/>
    <w:rsid w:val="002F4A8F"/>
    <w:rsid w:val="003319C7"/>
    <w:rsid w:val="00345498"/>
    <w:rsid w:val="0036047A"/>
    <w:rsid w:val="003613DB"/>
    <w:rsid w:val="003636D3"/>
    <w:rsid w:val="00374151"/>
    <w:rsid w:val="00385F80"/>
    <w:rsid w:val="00396B07"/>
    <w:rsid w:val="003B72D3"/>
    <w:rsid w:val="003C1CE9"/>
    <w:rsid w:val="003D5311"/>
    <w:rsid w:val="003E11BE"/>
    <w:rsid w:val="003F3431"/>
    <w:rsid w:val="00415335"/>
    <w:rsid w:val="00443BCC"/>
    <w:rsid w:val="004440DE"/>
    <w:rsid w:val="00444A18"/>
    <w:rsid w:val="00445A7C"/>
    <w:rsid w:val="00454A55"/>
    <w:rsid w:val="00486134"/>
    <w:rsid w:val="004B2AD0"/>
    <w:rsid w:val="004B5799"/>
    <w:rsid w:val="004F04C2"/>
    <w:rsid w:val="004F5057"/>
    <w:rsid w:val="00500F70"/>
    <w:rsid w:val="0051194A"/>
    <w:rsid w:val="005220E2"/>
    <w:rsid w:val="00584AFC"/>
    <w:rsid w:val="005907F0"/>
    <w:rsid w:val="005B1DBB"/>
    <w:rsid w:val="005C17E8"/>
    <w:rsid w:val="005D5DBC"/>
    <w:rsid w:val="005E4BCB"/>
    <w:rsid w:val="005E5BA4"/>
    <w:rsid w:val="0061477D"/>
    <w:rsid w:val="00625A0E"/>
    <w:rsid w:val="00660445"/>
    <w:rsid w:val="0068573F"/>
    <w:rsid w:val="0069302F"/>
    <w:rsid w:val="006A59A7"/>
    <w:rsid w:val="006C35B7"/>
    <w:rsid w:val="006C6667"/>
    <w:rsid w:val="006E58AA"/>
    <w:rsid w:val="006F7F6B"/>
    <w:rsid w:val="007223FB"/>
    <w:rsid w:val="00751155"/>
    <w:rsid w:val="00765F96"/>
    <w:rsid w:val="00767256"/>
    <w:rsid w:val="00773B15"/>
    <w:rsid w:val="00774DDD"/>
    <w:rsid w:val="007878F1"/>
    <w:rsid w:val="007A5519"/>
    <w:rsid w:val="007B7890"/>
    <w:rsid w:val="008007E7"/>
    <w:rsid w:val="00845634"/>
    <w:rsid w:val="00850D81"/>
    <w:rsid w:val="0085749B"/>
    <w:rsid w:val="00884B67"/>
    <w:rsid w:val="00894241"/>
    <w:rsid w:val="0089467E"/>
    <w:rsid w:val="008B286C"/>
    <w:rsid w:val="008C3C5D"/>
    <w:rsid w:val="008D2A21"/>
    <w:rsid w:val="008F15CF"/>
    <w:rsid w:val="008F44EF"/>
    <w:rsid w:val="0090656E"/>
    <w:rsid w:val="009174DF"/>
    <w:rsid w:val="009401FD"/>
    <w:rsid w:val="009675AD"/>
    <w:rsid w:val="00976126"/>
    <w:rsid w:val="009778C6"/>
    <w:rsid w:val="00991491"/>
    <w:rsid w:val="00997082"/>
    <w:rsid w:val="009A4060"/>
    <w:rsid w:val="009C21A3"/>
    <w:rsid w:val="00A010E9"/>
    <w:rsid w:val="00A10171"/>
    <w:rsid w:val="00A260FC"/>
    <w:rsid w:val="00A51862"/>
    <w:rsid w:val="00A62460"/>
    <w:rsid w:val="00A71C25"/>
    <w:rsid w:val="00A82D27"/>
    <w:rsid w:val="00A946AC"/>
    <w:rsid w:val="00AA1EBD"/>
    <w:rsid w:val="00AE79C2"/>
    <w:rsid w:val="00B13F46"/>
    <w:rsid w:val="00B353B6"/>
    <w:rsid w:val="00B46C6C"/>
    <w:rsid w:val="00B64E40"/>
    <w:rsid w:val="00B96CC8"/>
    <w:rsid w:val="00BC5EB6"/>
    <w:rsid w:val="00BD20C8"/>
    <w:rsid w:val="00BF130C"/>
    <w:rsid w:val="00BF1867"/>
    <w:rsid w:val="00C02409"/>
    <w:rsid w:val="00C061A8"/>
    <w:rsid w:val="00C23536"/>
    <w:rsid w:val="00C37CA8"/>
    <w:rsid w:val="00C72512"/>
    <w:rsid w:val="00C93D71"/>
    <w:rsid w:val="00CD2BF7"/>
    <w:rsid w:val="00CF5448"/>
    <w:rsid w:val="00D03B4A"/>
    <w:rsid w:val="00D4381E"/>
    <w:rsid w:val="00D63B9B"/>
    <w:rsid w:val="00D70724"/>
    <w:rsid w:val="00DD2AA6"/>
    <w:rsid w:val="00DD2DB4"/>
    <w:rsid w:val="00DE0420"/>
    <w:rsid w:val="00DE6B8C"/>
    <w:rsid w:val="00E01E83"/>
    <w:rsid w:val="00E1490E"/>
    <w:rsid w:val="00E66D45"/>
    <w:rsid w:val="00E70990"/>
    <w:rsid w:val="00EC4B6D"/>
    <w:rsid w:val="00F02C9E"/>
    <w:rsid w:val="00F131C1"/>
    <w:rsid w:val="00F26CE3"/>
    <w:rsid w:val="00F351A0"/>
    <w:rsid w:val="00F54ED3"/>
    <w:rsid w:val="00F94542"/>
    <w:rsid w:val="00FD49B0"/>
    <w:rsid w:val="00FD7F45"/>
    <w:rsid w:val="00FE4CA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evel2">
    <w:name w:val="Level 2"/>
    <w:basedOn w:val="Normal"/>
    <w:uiPriority w:val="99"/>
    <w:rsid w:val="00E66D45"/>
    <w:pPr>
      <w:widowControl w:val="0"/>
    </w:pPr>
    <w:rPr>
      <w:rFonts w:eastAsia="宋体"/>
      <w:szCs w:val="20"/>
      <w:lang w:eastAsia="zh-CN"/>
    </w:rPr>
  </w:style>
  <w:style w:type="numbering" w:customStyle="1" w:styleId="NewLabOutline">
    <w:name w:val="New Lab Outline"/>
    <w:rsid w:val="00E66D45"/>
    <w:pPr>
      <w:numPr>
        <w:numId w:val="4"/>
      </w:numPr>
    </w:pPr>
  </w:style>
  <w:style w:type="table" w:styleId="TableGrid">
    <w:name w:val="Table Grid"/>
    <w:basedOn w:val="TableNormal"/>
    <w:uiPriority w:val="59"/>
    <w:rsid w:val="0077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evel2">
    <w:name w:val="Level 2"/>
    <w:basedOn w:val="Normal"/>
    <w:uiPriority w:val="99"/>
    <w:rsid w:val="00E66D45"/>
    <w:pPr>
      <w:widowControl w:val="0"/>
    </w:pPr>
    <w:rPr>
      <w:rFonts w:eastAsia="宋体"/>
      <w:szCs w:val="20"/>
      <w:lang w:eastAsia="zh-CN"/>
    </w:rPr>
  </w:style>
  <w:style w:type="numbering" w:customStyle="1" w:styleId="NewLabOutline">
    <w:name w:val="New Lab Outline"/>
    <w:rsid w:val="00E66D45"/>
    <w:pPr>
      <w:numPr>
        <w:numId w:val="4"/>
      </w:numPr>
    </w:pPr>
  </w:style>
  <w:style w:type="table" w:styleId="TableGrid">
    <w:name w:val="Table Grid"/>
    <w:basedOn w:val="TableNormal"/>
    <w:uiPriority w:val="59"/>
    <w:rsid w:val="0077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Hao Jin</cp:lastModifiedBy>
  <cp:revision>35</cp:revision>
  <cp:lastPrinted>2014-09-30T04:59:00Z</cp:lastPrinted>
  <dcterms:created xsi:type="dcterms:W3CDTF">2016-02-10T04:32:00Z</dcterms:created>
  <dcterms:modified xsi:type="dcterms:W3CDTF">2016-02-16T04:44:00Z</dcterms:modified>
</cp:coreProperties>
</file>